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A" w:rsidRDefault="00966228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t>Карточка аккредитованного лица</w:t>
      </w:r>
    </w:p>
    <w:p w:rsidR="003837F5" w:rsidRPr="003837F5" w:rsidRDefault="003837F5" w:rsidP="00383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3837F5" w:rsidRDefault="003837F5" w:rsidP="00383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 w:rsidR="001C3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</w:p>
    <w:p w:rsidR="003837F5" w:rsidRPr="003837F5" w:rsidRDefault="003837F5" w:rsidP="003837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EB4" w:rsidRPr="00BE338F" w:rsidRDefault="00D50EB4" w:rsidP="00BE338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Аккредитованное лицо</w:t>
      </w:r>
    </w:p>
    <w:p w:rsidR="00D50EB4" w:rsidRPr="003837F5" w:rsidRDefault="00D50EB4" w:rsidP="00D50EB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D50EB4" w:rsidRPr="00D50EB4" w:rsidRDefault="00D50EB4" w:rsidP="00D50EB4">
      <w:pPr>
        <w:pStyle w:val="a4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Статус</w:t>
      </w:r>
    </w:p>
    <w:p w:rsidR="00D50EB4" w:rsidRPr="003837F5" w:rsidRDefault="00D50EB4" w:rsidP="00D50EB4">
      <w:pPr>
        <w:pStyle w:val="a4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внесения в реестр сведений об аккредитованном лице</w:t>
      </w:r>
      <w:r w:rsidRPr="00D50E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B4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27.01.2017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Включен</w:t>
      </w:r>
      <w:proofErr w:type="gramEnd"/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в национальную часть Единого реестра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Тип аккредитованного лица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Испытательная лаборатория (ГОСТ ИСО/МЭК 17025)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Наименование аккредитованного лица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Испытательный центр высоковольтной аппаратуры Акционерного общества "Научно-технический центр Федеральной сетевой компании Единой энергетической системы"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Сокращенное наименование аккредитованного лица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ИЦ ВА АО «НТЦ ФСК ЕЭС»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ФИО руководителя аккредитованного лица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Бойков Валентин Викторович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Должность руководителя аккредитованного лица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ИЦ</w:t>
      </w:r>
    </w:p>
    <w:p w:rsidR="00D50EB4" w:rsidRPr="008F510D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F510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СНИЛС руководителя аккредитованного лица</w:t>
      </w:r>
    </w:p>
    <w:p w:rsidR="00D50EB4" w:rsidRPr="00D50EB4" w:rsidRDefault="008F510D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r w:rsidR="00D50EB4"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r w:rsidR="00D50EB4"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r w:rsidR="00D50EB4"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510D">
        <w:rPr>
          <w:rFonts w:ascii="Times New Roman" w:eastAsia="Times New Roman" w:hAnsi="Times New Roman" w:cs="Times New Roman"/>
          <w:sz w:val="20"/>
          <w:szCs w:val="20"/>
          <w:lang w:eastAsia="ru-RU"/>
        </w:rPr>
        <w:t>ХХ</w:t>
      </w:r>
    </w:p>
    <w:p w:rsidR="00D50EB4" w:rsidRPr="00D50EB4" w:rsidRDefault="00D50EB4" w:rsidP="00D50EB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Номер телефона аккредитованного лица</w:t>
      </w:r>
    </w:p>
    <w:p w:rsidR="00D50EB4" w:rsidRPr="00D50EB4" w:rsidRDefault="00D50EB4" w:rsidP="00BE338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+7 4956638664 </w:t>
      </w:r>
    </w:p>
    <w:p w:rsidR="00D50EB4" w:rsidRPr="00BE338F" w:rsidRDefault="00D50EB4" w:rsidP="00BE338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Адрес электронной почты аккредитованного лица</w:t>
      </w:r>
    </w:p>
    <w:p w:rsidR="00D50EB4" w:rsidRPr="00D50EB4" w:rsidRDefault="00D50EB4" w:rsidP="00BE338F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dis@ntc-power.ru </w:t>
      </w:r>
    </w:p>
    <w:p w:rsidR="00D50EB4" w:rsidRPr="00BE338F" w:rsidRDefault="00D50EB4" w:rsidP="00BE338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Адрес места осуществления деятельности</w:t>
      </w:r>
    </w:p>
    <w:p w:rsidR="00D50EB4" w:rsidRPr="00BE338F" w:rsidRDefault="00D50EB4" w:rsidP="00D50EB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t>127566, РОССИЯ, город Москва, проезд. Высоковольтный, д. 13</w:t>
      </w:r>
      <w:r w:rsidRPr="00D50E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id</w:t>
      </w:r>
      <w:proofErr w:type="spellEnd"/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728418</w:t>
      </w:r>
    </w:p>
    <w:p w:rsidR="00D50EB4" w:rsidRPr="003837F5" w:rsidRDefault="00D50EB4" w:rsidP="00D50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37F5" w:rsidRDefault="003837F5"/>
    <w:p w:rsidR="00BE338F" w:rsidRDefault="00BE338F"/>
    <w:p w:rsidR="00BE338F" w:rsidRDefault="00BE338F"/>
    <w:p w:rsidR="00BE338F" w:rsidRDefault="00BE338F"/>
    <w:p w:rsidR="00BE338F" w:rsidRDefault="00BE338F"/>
    <w:p w:rsidR="00BE338F" w:rsidRDefault="00BE338F"/>
    <w:p w:rsidR="00BE338F" w:rsidRDefault="00BE338F"/>
    <w:p w:rsidR="00BE338F" w:rsidRDefault="00BE338F"/>
    <w:p w:rsidR="00BE338F" w:rsidRDefault="00BE338F"/>
    <w:p w:rsidR="00BE338F" w:rsidRDefault="00BE338F"/>
    <w:p w:rsidR="00BE338F" w:rsidRPr="008F510D" w:rsidRDefault="00BE338F"/>
    <w:p w:rsidR="004F46F4" w:rsidRPr="008F510D" w:rsidRDefault="004F46F4"/>
    <w:p w:rsidR="00BE338F" w:rsidRDefault="00BE338F"/>
    <w:p w:rsidR="00A51502" w:rsidRDefault="00A51502" w:rsidP="00A51502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A51502" w:rsidRPr="003837F5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A51502" w:rsidRPr="00A51502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A51502" w:rsidRPr="00A51502" w:rsidRDefault="00A51502" w:rsidP="00BE3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38F" w:rsidRPr="00BD0E8C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области аккредитации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</w:p>
    <w:p w:rsidR="00BE338F" w:rsidRPr="00BE338F" w:rsidRDefault="008407F7" w:rsidP="0018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BE338F" w:rsidRPr="001852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Описание области аккредитации в национальной системе</w:t>
        </w:r>
      </w:hyperlink>
      <w:r w:rsidR="001852A1" w:rsidRPr="00185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52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hyperlink r:id="rId9" w:history="1">
        <w:r w:rsidR="00BE338F" w:rsidRPr="001852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Описание области </w:t>
        </w:r>
        <w:r w:rsidR="001852A1" w:rsidRPr="001852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</w:t>
        </w:r>
        <w:r w:rsidR="00BE338F" w:rsidRPr="001852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ккредитации в НЧ ЕР</w:t>
        </w:r>
      </w:hyperlink>
    </w:p>
    <w:p w:rsidR="001852A1" w:rsidRPr="00B86E57" w:rsidRDefault="001852A1" w:rsidP="00185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1852A1" w:rsidRPr="00B86E57" w:rsidRDefault="001852A1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области аккредитации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Ра-642 от 31.12.2020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компетентности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ПК1-924 от 31.12.2020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57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Скрыть архив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компетентности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ПК1-752 от 18.04.2018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Аккредитация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Аа-110 от 27.01.2017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компетентности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10524-гу от 28.09.2015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области аккредитации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47 от 14.01.2013</w:t>
      </w:r>
    </w:p>
    <w:p w:rsidR="00BE338F" w:rsidRP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Аккредитация</w:t>
      </w:r>
    </w:p>
    <w:p w:rsidR="00BE338F" w:rsidRDefault="00BE338F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E338F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25.01.2011</w:t>
      </w:r>
    </w:p>
    <w:p w:rsidR="00B86E57" w:rsidRPr="00BE338F" w:rsidRDefault="00B86E57" w:rsidP="00BE338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Расширение области аккредитации Ра-642 от 31.12.2020</w:t>
        </w:r>
      </w:hyperlink>
    </w:p>
    <w:p w:rsidR="00BD0E8C" w:rsidRPr="00BD0E8C" w:rsidRDefault="008407F7" w:rsidP="00BD0E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11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hyperlink r:id="rId12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кан</w:t>
      </w:r>
      <w:proofErr w:type="spell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-копия области аккредитации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ОА</w:t>
      </w:r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.pdf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ОА.pdf</w:t>
      </w:r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Подтверждение компетентности ПК1-924 от 31.12.2020</w:t>
        </w:r>
      </w:hyperlink>
    </w:p>
    <w:p w:rsidR="00BD0E8C" w:rsidRPr="00BD0E8C" w:rsidRDefault="008407F7" w:rsidP="00BD0E8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15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 w:rsidRPr="00A515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0E8C" w:rsidRPr="00BD0E8C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hyperlink r:id="rId16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кан</w:t>
      </w:r>
      <w:proofErr w:type="spell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-копия области аккредитации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ОА</w:t>
      </w:r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_ПК.pdf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ОА_ПК.pdf</w:t>
      </w:r>
    </w:p>
    <w:p w:rsidR="00BD0E8C" w:rsidRPr="008F510D" w:rsidRDefault="008407F7" w:rsidP="00BD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BD0E8C" w:rsidRPr="00BD0E8C" w:rsidRDefault="008407F7" w:rsidP="00BD0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Подтверждение компетентности ПК1-752 от 18.04.2018</w:t>
        </w:r>
      </w:hyperlink>
    </w:p>
    <w:p w:rsidR="00BD0E8C" w:rsidRPr="00BD0E8C" w:rsidRDefault="008407F7" w:rsidP="00BD0E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19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hyperlink r:id="rId20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кан</w:t>
      </w:r>
      <w:proofErr w:type="spell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-копия области аккредитации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1138-гу ОА.pdf</w:t>
      </w:r>
    </w:p>
    <w:p w:rsidR="00BD0E8C" w:rsidRPr="00BD0E8C" w:rsidRDefault="008407F7" w:rsidP="00BD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BD0E8C" w:rsidRPr="00BD0E8C" w:rsidRDefault="00BD0E8C" w:rsidP="00BD0E8C">
      <w:pPr>
        <w:jc w:val="both"/>
        <w:rPr>
          <w:sz w:val="20"/>
          <w:szCs w:val="20"/>
          <w:lang w:val="en-US"/>
        </w:rPr>
      </w:pPr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Аккредитация Аа-110 от 27.01.2017</w:t>
        </w:r>
      </w:hyperlink>
    </w:p>
    <w:p w:rsidR="00BD0E8C" w:rsidRPr="00BD0E8C" w:rsidRDefault="008407F7" w:rsidP="00BD0E8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23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 w:rsidRPr="00A515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0E8C" w:rsidRPr="00BD0E8C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hyperlink r:id="rId24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proofErr w:type="gramStart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</w:t>
      </w:r>
      <w:proofErr w:type="gram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кан</w:t>
      </w:r>
      <w:proofErr w:type="spellEnd"/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-копия области аккредитации</w:t>
      </w:r>
    </w:p>
    <w:p w:rsidR="00BD0E8C" w:rsidRPr="00BD0E8C" w:rsidRDefault="00BD0E8C" w:rsidP="00BD0E8C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D0E8C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итог обл.pdf</w:t>
      </w:r>
    </w:p>
    <w:p w:rsidR="00BD0E8C" w:rsidRPr="00BD0E8C" w:rsidRDefault="008407F7" w:rsidP="00BD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BE338F" w:rsidRDefault="00BE338F">
      <w:pPr>
        <w:rPr>
          <w:lang w:val="en-US"/>
        </w:rPr>
      </w:pPr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Подтверждение компетентности 10524-гу от 28.09.2015</w:t>
        </w:r>
      </w:hyperlink>
    </w:p>
    <w:p w:rsidR="00BD0E8C" w:rsidRPr="00BD0E8C" w:rsidRDefault="008407F7" w:rsidP="00BD0E8C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27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 w:rsidRPr="00BD0E8C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hyperlink r:id="rId28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Default="00BD0E8C">
      <w:pPr>
        <w:rPr>
          <w:lang w:val="en-US"/>
        </w:rPr>
      </w:pPr>
    </w:p>
    <w:p w:rsidR="00BD0E8C" w:rsidRDefault="00BD0E8C">
      <w:pPr>
        <w:rPr>
          <w:lang w:val="en-US"/>
        </w:rPr>
      </w:pPr>
    </w:p>
    <w:p w:rsidR="00BD0E8C" w:rsidRPr="00BD0E8C" w:rsidRDefault="008407F7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BD0E8C" w:rsidRPr="00BD0E8C">
          <w:rPr>
            <w:rStyle w:val="a3"/>
            <w:rFonts w:ascii="Times New Roman" w:hAnsi="Times New Roman" w:cs="Times New Roman"/>
            <w:sz w:val="20"/>
            <w:szCs w:val="20"/>
          </w:rPr>
          <w:t>Расширение области аккредитации 47 от 14.01.2013</w:t>
        </w:r>
      </w:hyperlink>
    </w:p>
    <w:p w:rsidR="00BD0E8C" w:rsidRPr="00BD0E8C" w:rsidRDefault="008407F7" w:rsidP="00BD0E8C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30" w:history="1">
        <w:r w:rsidR="00BD0E8C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BD0E8C" w:rsidRPr="00A515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0E8C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hyperlink r:id="rId31" w:history="1">
        <w:r w:rsidR="00BD0E8C" w:rsidRPr="00BD0E8C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BD0E8C" w:rsidRPr="00A51502" w:rsidRDefault="00BD0E8C" w:rsidP="00BD0E8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Описание области аккредитации</w:t>
      </w:r>
    </w:p>
    <w:p w:rsidR="00BD0E8C" w:rsidRPr="00BD0E8C" w:rsidRDefault="00BD0E8C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D0E8C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BD0E8C">
        <w:rPr>
          <w:rFonts w:ascii="Times New Roman" w:hAnsi="Times New Roman" w:cs="Times New Roman"/>
          <w:sz w:val="20"/>
          <w:szCs w:val="20"/>
        </w:rPr>
        <w:t xml:space="preserve"> ТС 019/2011 "О безопасности средств индивидуальной защиты": материалы и одежда специальная для защиты от термических рисков электрической дуги;</w:t>
      </w:r>
    </w:p>
    <w:p w:rsidR="00BD0E8C" w:rsidRPr="00A51502" w:rsidRDefault="00BD0E8C" w:rsidP="00BD0E8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Технический регламент ЕАЭС</w:t>
      </w:r>
    </w:p>
    <w:p w:rsidR="00BD0E8C" w:rsidRPr="00BD0E8C" w:rsidRDefault="00BD0E8C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E8C">
        <w:rPr>
          <w:rFonts w:ascii="Times New Roman" w:hAnsi="Times New Roman" w:cs="Times New Roman"/>
          <w:sz w:val="20"/>
          <w:szCs w:val="20"/>
        </w:rPr>
        <w:t>ТР ТС 019/2011</w:t>
      </w:r>
      <w:proofErr w:type="gramStart"/>
      <w:r w:rsidRPr="00BD0E8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D0E8C">
        <w:rPr>
          <w:rFonts w:ascii="Times New Roman" w:hAnsi="Times New Roman" w:cs="Times New Roman"/>
          <w:sz w:val="20"/>
          <w:szCs w:val="20"/>
        </w:rPr>
        <w:t xml:space="preserve"> безопасности средств индивидуальной защиты </w:t>
      </w:r>
    </w:p>
    <w:p w:rsidR="00BD0E8C" w:rsidRPr="00A51502" w:rsidRDefault="00BD0E8C" w:rsidP="00BD0E8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Коды ТН ВЭД</w:t>
      </w:r>
    </w:p>
    <w:p w:rsidR="00BD0E8C" w:rsidRPr="00BD0E8C" w:rsidRDefault="00BD0E8C" w:rsidP="00BD0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0E8C">
        <w:rPr>
          <w:rFonts w:ascii="Times New Roman" w:hAnsi="Times New Roman" w:cs="Times New Roman"/>
          <w:sz w:val="20"/>
          <w:szCs w:val="20"/>
        </w:rPr>
        <w:t>3926200000, 4015000000, 6100000000, 6200000000</w:t>
      </w:r>
    </w:p>
    <w:p w:rsidR="00BD0E8C" w:rsidRDefault="00BD0E8C">
      <w:pPr>
        <w:rPr>
          <w:lang w:val="en-US"/>
        </w:rPr>
      </w:pP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Аккредитация 25.01.2011</w:t>
        </w:r>
      </w:hyperlink>
    </w:p>
    <w:p w:rsidR="00A51502" w:rsidRPr="00A51502" w:rsidRDefault="008407F7" w:rsidP="00A51502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33" w:history="1">
        <w:r w:rsidR="00A51502" w:rsidRPr="00A515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A51502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hyperlink r:id="rId34" w:history="1">
        <w:r w:rsidR="00A51502" w:rsidRPr="00A51502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4F46F4" w:rsidRDefault="004F46F4">
      <w:pPr>
        <w:rPr>
          <w:lang w:val="en-US"/>
        </w:rPr>
      </w:pPr>
    </w:p>
    <w:p w:rsidR="004F46F4" w:rsidRDefault="004F46F4">
      <w:pPr>
        <w:rPr>
          <w:lang w:val="en-US"/>
        </w:rPr>
      </w:pPr>
    </w:p>
    <w:p w:rsidR="00A51502" w:rsidRDefault="00A51502" w:rsidP="00A51502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A51502" w:rsidRPr="003837F5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A51502" w:rsidRPr="008F510D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A51502" w:rsidRPr="008F510D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02" w:rsidRPr="008F510D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502">
        <w:rPr>
          <w:rFonts w:ascii="Times New Roman" w:hAnsi="Times New Roman" w:cs="Times New Roman"/>
          <w:b/>
          <w:sz w:val="24"/>
          <w:szCs w:val="24"/>
        </w:rPr>
        <w:t>Аккредитация</w:t>
      </w:r>
    </w:p>
    <w:p w:rsidR="00A51502" w:rsidRPr="00B86E57" w:rsidRDefault="00A51502" w:rsidP="00A51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об аккредитации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>Аа-110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об аккредитации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>27.01.2017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эксперта по аккредитации</w:t>
      </w: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5" w:tgtFrame="_blank" w:tooltip="Перейти к записи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Комков Николай Петрович </w:t>
        </w:r>
      </w:hyperlink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Регистрационный номер записи в реестре экспертов по аккредитации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>00450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Экспертная организация</w:t>
      </w: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6" w:tgtFrame="_blank" w:tooltip="Перейти к записи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Некоммерческое партнерство "Национальная академия наук пожарной безопасности" </w:t>
        </w:r>
      </w:hyperlink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 xml:space="preserve">Область аккредитации </w:t>
      </w:r>
    </w:p>
    <w:p w:rsidR="00A51502" w:rsidRPr="00A51502" w:rsidRDefault="008407F7" w:rsidP="00A51502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без Конфигуратора</w:t>
        </w:r>
      </w:hyperlink>
      <w:r w:rsidR="00A5150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hyperlink r:id="rId38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с Конфигуратором</w:t>
        </w:r>
      </w:hyperlink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proofErr w:type="gramStart"/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</w:t>
      </w:r>
      <w:proofErr w:type="gramEnd"/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кан</w:t>
      </w:r>
      <w:proofErr w:type="spellEnd"/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-копия области аккредитации</w:t>
      </w:r>
    </w:p>
    <w:p w:rsidR="00A51502" w:rsidRPr="00A51502" w:rsidRDefault="00A51502" w:rsidP="00A515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>итог обл.pdf</w:t>
      </w:r>
    </w:p>
    <w:p w:rsidR="00A51502" w:rsidRPr="00A51502" w:rsidRDefault="008407F7" w:rsidP="00A515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A51502" w:rsidRDefault="00A51502">
      <w:pPr>
        <w:rPr>
          <w:lang w:val="en-US"/>
        </w:rPr>
      </w:pPr>
    </w:p>
    <w:p w:rsidR="004F46F4" w:rsidRDefault="004F46F4">
      <w:pPr>
        <w:rPr>
          <w:lang w:val="en-US"/>
        </w:rPr>
      </w:pPr>
    </w:p>
    <w:p w:rsidR="004F46F4" w:rsidRDefault="004F46F4">
      <w:pPr>
        <w:rPr>
          <w:lang w:val="en-US"/>
        </w:rPr>
      </w:pPr>
    </w:p>
    <w:p w:rsidR="00A51502" w:rsidRDefault="00A51502" w:rsidP="00A51502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A51502" w:rsidRPr="003837F5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A51502" w:rsidRPr="00A51502" w:rsidRDefault="00A51502" w:rsidP="00A5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 w:rsidRPr="00A5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4F46F4" w:rsidRPr="008F510D" w:rsidRDefault="004F46F4" w:rsidP="00A51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502">
        <w:rPr>
          <w:rFonts w:ascii="Times New Roman" w:hAnsi="Times New Roman" w:cs="Times New Roman"/>
          <w:b/>
          <w:sz w:val="24"/>
          <w:szCs w:val="24"/>
        </w:rPr>
        <w:t>Государственные услуги</w:t>
      </w:r>
    </w:p>
    <w:p w:rsidR="00A51502" w:rsidRPr="008F510D" w:rsidRDefault="00A51502" w:rsidP="00A5150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A51502" w:rsidRPr="008F510D" w:rsidRDefault="00A51502" w:rsidP="00A51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Fonts w:ascii="Times New Roman" w:hAnsi="Times New Roman" w:cs="Times New Roman"/>
          <w:sz w:val="20"/>
          <w:szCs w:val="20"/>
        </w:rPr>
        <w:t>Подтверждение компетентности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ПК1-924 от 31.12.2020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5150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Основание прохождения процедуры подтверждения компетентности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п. 2 ч. 1 ст. 24 412-ФЗ – подтверждение компетентности не реже чем один раз в два года, начиная со дня прохождения предыдущей процедуры подтверждения компетентности</w:t>
      </w:r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 прохождении процедуры подтверждения компетентности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ПК1-924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 прохождении процедуры подтверждения компетентности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31.12.2020</w:t>
      </w:r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Результат подтверждения компетентности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П. 1 ч. 19 ст. 24 Федерального закона №412-ФЗ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</w:t>
      </w:r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эксперта по аккредитации</w:t>
      </w: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0" w:tgtFrame="_blank" w:tooltip="Перейти к записи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Шишова Ирина Владимировна </w:t>
        </w:r>
      </w:hyperlink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Регистрационный номер записи в реестре экспертов по аккредитации</w:t>
      </w:r>
    </w:p>
    <w:p w:rsidR="00A51502" w:rsidRPr="00A51502" w:rsidRDefault="00A51502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00312</w:t>
      </w:r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Экспертная организация</w:t>
      </w: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1" w:tgtFrame="_blank" w:tooltip="Перейти к записи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ОБЩЕСТВО С ОГРАНИЧЕННОЙ ОТВЕТСТВЕННОСТЬЮ "АККОРД ЭКСПЕРТ" </w:t>
        </w:r>
      </w:hyperlink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Технический эксперт</w:t>
      </w:r>
    </w:p>
    <w:p w:rsidR="00A51502" w:rsidRPr="00A51502" w:rsidRDefault="008407F7" w:rsidP="00A51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2" w:tgtFrame="_blank" w:tooltip="Перейти к записи" w:history="1">
        <w:proofErr w:type="spellStart"/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Засыпкин</w:t>
        </w:r>
        <w:proofErr w:type="spellEnd"/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 Сергей Анатольевич </w:t>
        </w:r>
      </w:hyperlink>
      <w:r w:rsidR="00A51502" w:rsidRPr="00A51502">
        <w:rPr>
          <w:rStyle w:val="ng-star-inserted"/>
          <w:rFonts w:ascii="Times New Roman" w:hAnsi="Times New Roman" w:cs="Times New Roman"/>
          <w:sz w:val="20"/>
          <w:szCs w:val="20"/>
        </w:rPr>
        <w:t>;</w:t>
      </w:r>
      <w:r w:rsidR="00A51502" w:rsidRPr="00A51502">
        <w:rPr>
          <w:rFonts w:ascii="Times New Roman" w:hAnsi="Times New Roman" w:cs="Times New Roman"/>
          <w:sz w:val="20"/>
          <w:szCs w:val="20"/>
        </w:rPr>
        <w:br/>
      </w:r>
      <w:hyperlink r:id="rId43" w:tgtFrame="_blank" w:tooltip="Перейти к записи" w:history="1">
        <w:proofErr w:type="spellStart"/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Чупахина</w:t>
        </w:r>
        <w:proofErr w:type="spellEnd"/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 xml:space="preserve"> Ирина Константиновна </w:t>
        </w:r>
      </w:hyperlink>
    </w:p>
    <w:p w:rsidR="00A51502" w:rsidRPr="00443089" w:rsidRDefault="00A51502" w:rsidP="00A5150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Область аккредитации </w:t>
      </w:r>
    </w:p>
    <w:p w:rsidR="00A51502" w:rsidRPr="00443089" w:rsidRDefault="008407F7" w:rsidP="00A51502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44" w:history="1">
        <w:r w:rsidR="00A51502" w:rsidRPr="0044308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44308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hyperlink r:id="rId45" w:history="1">
        <w:r w:rsidR="00A51502" w:rsidRPr="00443089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A51502" w:rsidRPr="00A51502" w:rsidRDefault="00A51502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C</w:t>
      </w:r>
      <w:proofErr w:type="gramEnd"/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кан</w:t>
      </w:r>
      <w:proofErr w:type="spellEnd"/>
      <w:r w:rsidRPr="00A51502">
        <w:rPr>
          <w:rStyle w:val="ng-star-inserted"/>
          <w:rFonts w:ascii="Times New Roman" w:hAnsi="Times New Roman" w:cs="Times New Roman"/>
          <w:sz w:val="20"/>
          <w:szCs w:val="20"/>
        </w:rPr>
        <w:t>-копия области аккредитации</w:t>
      </w:r>
    </w:p>
    <w:p w:rsidR="00A51502" w:rsidRPr="00A51502" w:rsidRDefault="00A51502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link-item"/>
          <w:rFonts w:ascii="Times New Roman" w:hAnsi="Times New Roman" w:cs="Times New Roman"/>
          <w:sz w:val="20"/>
          <w:szCs w:val="20"/>
        </w:rPr>
        <w:t>ОА</w:t>
      </w:r>
      <w:proofErr w:type="gramStart"/>
      <w:r w:rsidRPr="00A51502">
        <w:rPr>
          <w:rStyle w:val="link-item"/>
          <w:rFonts w:ascii="Times New Roman" w:hAnsi="Times New Roman" w:cs="Times New Roman"/>
          <w:sz w:val="20"/>
          <w:szCs w:val="20"/>
        </w:rPr>
        <w:t>1</w:t>
      </w:r>
      <w:proofErr w:type="gramEnd"/>
      <w:r w:rsidRPr="00A51502">
        <w:rPr>
          <w:rStyle w:val="link-item"/>
          <w:rFonts w:ascii="Times New Roman" w:hAnsi="Times New Roman" w:cs="Times New Roman"/>
          <w:sz w:val="20"/>
          <w:szCs w:val="20"/>
        </w:rPr>
        <w:t>_ПК.pdf</w:t>
      </w:r>
    </w:p>
    <w:p w:rsidR="00A51502" w:rsidRPr="00A51502" w:rsidRDefault="00A51502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502">
        <w:rPr>
          <w:rStyle w:val="link-item"/>
          <w:rFonts w:ascii="Times New Roman" w:hAnsi="Times New Roman" w:cs="Times New Roman"/>
          <w:sz w:val="20"/>
          <w:szCs w:val="20"/>
        </w:rPr>
        <w:t>ОА_ПК.pdf</w:t>
      </w:r>
    </w:p>
    <w:p w:rsidR="00A51502" w:rsidRPr="00A51502" w:rsidRDefault="008407F7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46" w:history="1">
        <w:r w:rsidR="00A51502" w:rsidRPr="00A51502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Fonts w:ascii="Times New Roman" w:hAnsi="Times New Roman" w:cs="Times New Roman"/>
          <w:sz w:val="20"/>
          <w:szCs w:val="20"/>
        </w:rPr>
        <w:t>Расширение области аккредитации</w:t>
      </w:r>
    </w:p>
    <w:p w:rsidR="00443089" w:rsidRPr="008F510D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Ра-642 от 31.12.2020</w:t>
      </w:r>
    </w:p>
    <w:p w:rsidR="00443089" w:rsidRPr="008F510D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 расширении области аккредитации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Ра-642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 расширении области аккредитации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31.12.2020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эксперта по аккредитации</w:t>
      </w:r>
    </w:p>
    <w:p w:rsidR="00443089" w:rsidRPr="00443089" w:rsidRDefault="008407F7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7" w:tgtFrame="_blank" w:tooltip="Перейти к записи" w:history="1"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 xml:space="preserve">Шишова Ирина Владимировна </w:t>
        </w:r>
      </w:hyperlink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Регистрационный номер записи в реестре экспертов по аккредитации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00312</w:t>
      </w:r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Экспертная организация</w:t>
      </w:r>
    </w:p>
    <w:p w:rsidR="00443089" w:rsidRPr="00443089" w:rsidRDefault="008407F7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8" w:tgtFrame="_blank" w:tooltip="Перейти к записи" w:history="1"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 xml:space="preserve">ОБЩЕСТВО С ОГРАНИЧЕННОЙ ОТВЕТСТВЕННОСТЬЮ "АККОРД ЭКСПЕРТ" </w:t>
        </w:r>
      </w:hyperlink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4308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Технический эксперт</w:t>
      </w:r>
    </w:p>
    <w:p w:rsidR="00443089" w:rsidRPr="00443089" w:rsidRDefault="008407F7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9" w:tgtFrame="_blank" w:tooltip="Перейти к записи" w:history="1">
        <w:proofErr w:type="spellStart"/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>Засыпкин</w:t>
        </w:r>
        <w:proofErr w:type="spellEnd"/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 xml:space="preserve"> Сергей Анатольевич </w:t>
        </w:r>
      </w:hyperlink>
      <w:r w:rsidR="00443089" w:rsidRPr="00443089">
        <w:rPr>
          <w:rStyle w:val="ng-star-inserted"/>
          <w:rFonts w:ascii="Times New Roman" w:hAnsi="Times New Roman" w:cs="Times New Roman"/>
          <w:sz w:val="20"/>
          <w:szCs w:val="20"/>
        </w:rPr>
        <w:t>;</w:t>
      </w:r>
      <w:r w:rsidR="00443089" w:rsidRPr="00443089">
        <w:rPr>
          <w:rFonts w:ascii="Times New Roman" w:hAnsi="Times New Roman" w:cs="Times New Roman"/>
          <w:sz w:val="20"/>
          <w:szCs w:val="20"/>
        </w:rPr>
        <w:br/>
      </w:r>
      <w:hyperlink r:id="rId50" w:tgtFrame="_blank" w:tooltip="Перейти к записи" w:history="1">
        <w:proofErr w:type="spellStart"/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>Чупахина</w:t>
        </w:r>
        <w:proofErr w:type="spellEnd"/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 xml:space="preserve"> Ирина Константиновна </w:t>
        </w:r>
      </w:hyperlink>
    </w:p>
    <w:p w:rsidR="00443089" w:rsidRPr="00443089" w:rsidRDefault="00443089" w:rsidP="00443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089">
        <w:rPr>
          <w:rFonts w:ascii="Times New Roman" w:hAnsi="Times New Roman" w:cs="Times New Roman"/>
          <w:sz w:val="20"/>
          <w:szCs w:val="20"/>
        </w:rPr>
        <w:t xml:space="preserve">Область аккредитации </w:t>
      </w:r>
    </w:p>
    <w:p w:rsidR="00443089" w:rsidRPr="00443089" w:rsidRDefault="008407F7" w:rsidP="00443089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51" w:history="1">
        <w:r w:rsidR="00443089" w:rsidRPr="00443089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44308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hyperlink r:id="rId52" w:history="1">
        <w:r w:rsidR="00443089" w:rsidRPr="00443089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443089" w:rsidRPr="00443089" w:rsidRDefault="00443089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C</w:t>
      </w:r>
      <w:proofErr w:type="gramEnd"/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кан</w:t>
      </w:r>
      <w:proofErr w:type="spellEnd"/>
      <w:r w:rsidRPr="00443089">
        <w:rPr>
          <w:rStyle w:val="ng-star-inserted"/>
          <w:rFonts w:ascii="Times New Roman" w:hAnsi="Times New Roman" w:cs="Times New Roman"/>
          <w:sz w:val="20"/>
          <w:szCs w:val="20"/>
        </w:rPr>
        <w:t>-копия области аккредитации</w:t>
      </w:r>
    </w:p>
    <w:p w:rsidR="00443089" w:rsidRPr="00443089" w:rsidRDefault="00443089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089">
        <w:rPr>
          <w:rStyle w:val="link-item"/>
          <w:rFonts w:ascii="Times New Roman" w:hAnsi="Times New Roman" w:cs="Times New Roman"/>
          <w:sz w:val="20"/>
          <w:szCs w:val="20"/>
        </w:rPr>
        <w:t>ОА</w:t>
      </w:r>
      <w:proofErr w:type="gramStart"/>
      <w:r w:rsidRPr="00443089">
        <w:rPr>
          <w:rStyle w:val="link-item"/>
          <w:rFonts w:ascii="Times New Roman" w:hAnsi="Times New Roman" w:cs="Times New Roman"/>
          <w:sz w:val="20"/>
          <w:szCs w:val="20"/>
        </w:rPr>
        <w:t>1</w:t>
      </w:r>
      <w:proofErr w:type="gramEnd"/>
      <w:r w:rsidRPr="00443089">
        <w:rPr>
          <w:rStyle w:val="link-item"/>
          <w:rFonts w:ascii="Times New Roman" w:hAnsi="Times New Roman" w:cs="Times New Roman"/>
          <w:sz w:val="20"/>
          <w:szCs w:val="20"/>
        </w:rPr>
        <w:t>.pdf</w:t>
      </w:r>
    </w:p>
    <w:p w:rsidR="00443089" w:rsidRPr="00443089" w:rsidRDefault="00443089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089">
        <w:rPr>
          <w:rStyle w:val="link-item"/>
          <w:rFonts w:ascii="Times New Roman" w:hAnsi="Times New Roman" w:cs="Times New Roman"/>
          <w:sz w:val="20"/>
          <w:szCs w:val="20"/>
        </w:rPr>
        <w:t>ОА.pdf</w:t>
      </w:r>
    </w:p>
    <w:p w:rsidR="00443089" w:rsidRPr="00443089" w:rsidRDefault="008407F7" w:rsidP="004430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3" w:history="1">
        <w:r w:rsidR="00443089" w:rsidRPr="00443089">
          <w:rPr>
            <w:rStyle w:val="a3"/>
            <w:rFonts w:ascii="Times New Roman" w:hAnsi="Times New Roman" w:cs="Times New Roman"/>
            <w:sz w:val="20"/>
            <w:szCs w:val="20"/>
          </w:rPr>
          <w:t>Сведения о подписях</w:t>
        </w:r>
      </w:hyperlink>
    </w:p>
    <w:p w:rsidR="00443089" w:rsidRPr="008F510D" w:rsidRDefault="00443089" w:rsidP="00443089">
      <w:pPr>
        <w:jc w:val="both"/>
      </w:pPr>
    </w:p>
    <w:p w:rsidR="004F46F4" w:rsidRPr="008F510D" w:rsidRDefault="004F46F4" w:rsidP="00443089">
      <w:pPr>
        <w:jc w:val="both"/>
      </w:pPr>
    </w:p>
    <w:p w:rsidR="004F46F4" w:rsidRPr="008F510D" w:rsidRDefault="004F46F4" w:rsidP="00443089">
      <w:pPr>
        <w:jc w:val="both"/>
      </w:pP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lastRenderedPageBreak/>
        <w:t>Подтверждение компетентности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ПК1-752 от 18.04.2018</w:t>
      </w:r>
    </w:p>
    <w:p w:rsidR="004F46F4" w:rsidRPr="008F510D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 прохождении процедуры подтверждения компетентности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ПК1-752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 прохождении процедуры подтверждения компетентности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18.04.2018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эксперта по аккредитации</w:t>
      </w:r>
    </w:p>
    <w:p w:rsidR="004F46F4" w:rsidRPr="004F46F4" w:rsidRDefault="008407F7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4" w:tgtFrame="_blank" w:tooltip="Перейти к записи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 xml:space="preserve">Хохлов Владимир </w:t>
        </w:r>
        <w:proofErr w:type="spellStart"/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>Оряевич</w:t>
        </w:r>
        <w:proofErr w:type="spellEnd"/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Регистрационный номер записи в реестре экспертов по аккредитации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00861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Экспертная организация</w:t>
      </w:r>
    </w:p>
    <w:p w:rsidR="004F46F4" w:rsidRPr="004F46F4" w:rsidRDefault="008407F7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5" w:tgtFrame="_blank" w:tooltip="Перейти к записи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 xml:space="preserve">Общество с ограниченной ответственностью "Бюро Экспертной Оценки" </w:t>
        </w:r>
      </w:hyperlink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 xml:space="preserve">Область аккредитации </w:t>
      </w:r>
    </w:p>
    <w:p w:rsidR="004F46F4" w:rsidRPr="004F46F4" w:rsidRDefault="008407F7" w:rsidP="004F46F4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>без Конфигуратора</w:t>
        </w:r>
      </w:hyperlink>
      <w:r w:rsidR="004F46F4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hyperlink r:id="rId57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>с Конфигуратором</w:t>
        </w:r>
      </w:hyperlink>
    </w:p>
    <w:p w:rsidR="004F46F4" w:rsidRPr="004F46F4" w:rsidRDefault="004F46F4" w:rsidP="004F46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C</w:t>
      </w:r>
      <w:proofErr w:type="gramEnd"/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кан</w:t>
      </w:r>
      <w:proofErr w:type="spellEnd"/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-копия области аккредитации</w:t>
      </w:r>
    </w:p>
    <w:p w:rsidR="004F46F4" w:rsidRPr="004F46F4" w:rsidRDefault="004F46F4" w:rsidP="004F46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link-item"/>
          <w:rFonts w:ascii="Times New Roman" w:hAnsi="Times New Roman" w:cs="Times New Roman"/>
          <w:sz w:val="20"/>
          <w:szCs w:val="20"/>
        </w:rPr>
        <w:t>1138-гу ОА.pdf</w:t>
      </w:r>
    </w:p>
    <w:p w:rsidR="004F46F4" w:rsidRPr="004F46F4" w:rsidRDefault="008407F7" w:rsidP="004F46F4">
      <w:pPr>
        <w:jc w:val="right"/>
        <w:rPr>
          <w:sz w:val="20"/>
          <w:szCs w:val="20"/>
        </w:rPr>
      </w:pPr>
      <w:hyperlink r:id="rId58" w:history="1">
        <w:r w:rsidR="004F46F4" w:rsidRPr="004F46F4">
          <w:rPr>
            <w:rStyle w:val="a3"/>
            <w:sz w:val="20"/>
            <w:szCs w:val="20"/>
          </w:rPr>
          <w:t>Сведения о подписях</w:t>
        </w:r>
      </w:hyperlink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Подтверждение компетентности</w:t>
      </w:r>
    </w:p>
    <w:p w:rsid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10524-гу от 28.09.2015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 прохождении процедуры подтверждения компетентности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10524-гу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 прохождении процедуры подтверждения компетентности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28.09.2015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 эксперта по аккредитации</w:t>
      </w:r>
    </w:p>
    <w:p w:rsidR="004F46F4" w:rsidRPr="004F46F4" w:rsidRDefault="008407F7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9" w:tgtFrame="_blank" w:tooltip="Перейти к записи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 xml:space="preserve">Губенко В.Г. </w:t>
        </w:r>
      </w:hyperlink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Регистрационный номер записи в реестре экспертов по аккредитации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00326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Экспертная организация</w:t>
      </w:r>
    </w:p>
    <w:p w:rsidR="004F46F4" w:rsidRPr="004F46F4" w:rsidRDefault="008407F7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0" w:tgtFrame="_blank" w:tooltip="Перейти к записи" w:history="1">
        <w:r w:rsidR="004F46F4" w:rsidRPr="004F46F4">
          <w:rPr>
            <w:rStyle w:val="a3"/>
            <w:rFonts w:ascii="Times New Roman" w:hAnsi="Times New Roman" w:cs="Times New Roman"/>
            <w:sz w:val="20"/>
            <w:szCs w:val="20"/>
          </w:rPr>
          <w:t xml:space="preserve">Ассоциация "Связь" </w:t>
        </w:r>
      </w:hyperlink>
    </w:p>
    <w:p w:rsidR="004F46F4" w:rsidRPr="004F46F4" w:rsidRDefault="008407F7" w:rsidP="004F46F4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61" w:history="1">
        <w:r w:rsidR="004F46F4" w:rsidRPr="004F46F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4F46F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hyperlink r:id="rId62" w:history="1">
        <w:r w:rsidR="004F46F4" w:rsidRPr="004F46F4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A51502" w:rsidRPr="00A51502" w:rsidRDefault="00A51502"/>
    <w:p w:rsid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Расширение области аккредитации</w:t>
      </w:r>
    </w:p>
    <w:p w:rsid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47 от 14.01.2013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решения о расширении области аккредитации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47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 расширении области аккредитации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14.01.2013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Область аккредитации </w:t>
      </w:r>
    </w:p>
    <w:p w:rsidR="004F46F4" w:rsidRPr="004F46F4" w:rsidRDefault="008407F7" w:rsidP="004F46F4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63" w:history="1">
        <w:r w:rsidR="004F46F4" w:rsidRPr="004F46F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4F46F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hyperlink r:id="rId64" w:history="1">
        <w:r w:rsidR="004F46F4" w:rsidRPr="004F46F4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Описание области аккредитации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ТР</w:t>
      </w:r>
      <w:proofErr w:type="gramEnd"/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 xml:space="preserve"> ТС 019/2011 "О безопасности средств индивидуальной защиты": материалы и одежда специальная для защиты от термических рисков электрической дуги;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Технический регламент ЕАЭС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6F4">
        <w:rPr>
          <w:rFonts w:ascii="Times New Roman" w:hAnsi="Times New Roman" w:cs="Times New Roman"/>
          <w:sz w:val="20"/>
          <w:szCs w:val="20"/>
        </w:rPr>
        <w:t>ТР ТС 019/2011</w:t>
      </w:r>
      <w:proofErr w:type="gramStart"/>
      <w:r w:rsidRPr="004F46F4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4F46F4">
        <w:rPr>
          <w:rFonts w:ascii="Times New Roman" w:hAnsi="Times New Roman" w:cs="Times New Roman"/>
          <w:sz w:val="20"/>
          <w:szCs w:val="20"/>
        </w:rPr>
        <w:t xml:space="preserve"> безопасности средств индивидуальной защиты </w:t>
      </w:r>
    </w:p>
    <w:p w:rsidR="004F46F4" w:rsidRPr="004F46F4" w:rsidRDefault="004F46F4" w:rsidP="004F46F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4F46F4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Коды ТН ВЭД</w:t>
      </w:r>
    </w:p>
    <w:p w:rsidR="004F46F4" w:rsidRDefault="004F46F4" w:rsidP="004F46F4">
      <w:pPr>
        <w:spacing w:after="0" w:line="240" w:lineRule="auto"/>
      </w:pPr>
      <w:r w:rsidRPr="004F46F4">
        <w:rPr>
          <w:rStyle w:val="ng-star-inserted"/>
          <w:rFonts w:ascii="Times New Roman" w:hAnsi="Times New Roman" w:cs="Times New Roman"/>
          <w:sz w:val="20"/>
          <w:szCs w:val="20"/>
        </w:rPr>
        <w:t>3926200000, 4015000000, 6100000000, 6200000000</w:t>
      </w:r>
    </w:p>
    <w:p w:rsidR="00A51502" w:rsidRPr="00A51502" w:rsidRDefault="00A51502"/>
    <w:p w:rsidR="00A51502" w:rsidRPr="00A51502" w:rsidRDefault="00A51502"/>
    <w:p w:rsidR="00A51502" w:rsidRPr="00A51502" w:rsidRDefault="00A51502"/>
    <w:p w:rsidR="00A51502" w:rsidRPr="008F510D" w:rsidRDefault="00A51502"/>
    <w:p w:rsidR="004F46F4" w:rsidRPr="008F510D" w:rsidRDefault="004F46F4"/>
    <w:p w:rsidR="004F46F4" w:rsidRPr="008F510D" w:rsidRDefault="004F46F4"/>
    <w:p w:rsidR="004F46F4" w:rsidRDefault="004F46F4" w:rsidP="004F46F4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4F46F4" w:rsidRPr="003837F5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4F46F4" w:rsidRPr="00A51502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 w:rsidRPr="00A5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4F46F4" w:rsidRPr="008F510D" w:rsidRDefault="004F46F4" w:rsidP="004F46F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4F46F4" w:rsidRPr="008F510D" w:rsidRDefault="004F46F4" w:rsidP="004F46F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часть Единого реестра</w:t>
      </w:r>
    </w:p>
    <w:p w:rsidR="004F46F4" w:rsidRPr="008F510D" w:rsidRDefault="004F46F4" w:rsidP="004F46F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4F46F4" w:rsidRPr="008F510D" w:rsidRDefault="004F46F4" w:rsidP="004F46F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в национальную часть</w:t>
      </w:r>
    </w:p>
    <w:p w:rsidR="004F46F4" w:rsidRPr="008F510D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На-11 от 24.08.2020</w:t>
      </w:r>
    </w:p>
    <w:p w:rsidR="008C1707" w:rsidRPr="008F510D" w:rsidRDefault="008C1707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Номер решения о включении в национальную часть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На-11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решения о включении в национальную часть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24.08.2020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Область аккредитации в НЧ ЕР 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Технический регламент ЕАЭС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sz w:val="20"/>
          <w:szCs w:val="20"/>
          <w:lang w:eastAsia="ru-RU"/>
        </w:rPr>
        <w:t>ТР ТС 019/2011</w:t>
      </w:r>
      <w:proofErr w:type="gramStart"/>
      <w:r w:rsidRPr="004F4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4F4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средств индивидуальной защиты 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Коды ТН ВЭД ЕАЭС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F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4F46F4" w:rsidRPr="004F46F4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6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 из национальной части</w:t>
      </w:r>
    </w:p>
    <w:p w:rsidR="004F46F4" w:rsidRPr="008F510D" w:rsidRDefault="004F46F4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F46F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пНа-2 от 27.05.2020</w:t>
      </w:r>
    </w:p>
    <w:p w:rsidR="008C1707" w:rsidRPr="008F510D" w:rsidRDefault="008C1707" w:rsidP="004F46F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Номер решения об исключении из национальной части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пНа-2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решения об исключении из национальной части</w:t>
      </w:r>
    </w:p>
    <w:p w:rsidR="008C1707" w:rsidRPr="008F510D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27.05.2020</w:t>
      </w:r>
    </w:p>
    <w:p w:rsidR="008C1707" w:rsidRPr="008F510D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707" w:rsidRPr="008F510D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в национальную часть</w:t>
      </w:r>
    </w:p>
    <w:p w:rsidR="008C1707" w:rsidRPr="008F510D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Область аккредитации в НЧ ЕР 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Наличие права на проведение оценки продукции, включённой в Единый перечень (Решения ЕЭК № 620)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Технический регламент ЕАЭС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 ТС 019/2011</w:t>
      </w:r>
      <w:proofErr w:type="gramStart"/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средств индивидуальной защиты 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Коды ТН ВЭД ЕАЭС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5208000000, 5209000000, 5210000000, 5211000000, 5512000000, 5513000000, 5514000000, 5515000000, 5515130000, 5515220000, 5516000000, 5516240000, 6201000000, 6201139000, 6202139000, 6203221000, 6203228000, 6203231000, 6203291100, 6204231000, 6211390000, 6211490000, 8504000000, 8504210000, 8504220000, 8504230000, 8504310000, 8504313100, 8504320000, 8504330000, 8504340000, 8504900000, 8532000000, 8533000000, 8535000000, 8535100000, 8535210000, 8535290000, 8535300000, 8535400000, 8535900000, 8536000000, 8537200000, 8544, 854470000, 8546209900, 8546900000</w:t>
      </w:r>
    </w:p>
    <w:p w:rsidR="004F46F4" w:rsidRPr="008F510D" w:rsidRDefault="004F46F4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Pr="008F510D" w:rsidRDefault="008C1707" w:rsidP="004F4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07" w:rsidRDefault="008C1707" w:rsidP="008C1707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8C1707" w:rsidRPr="003837F5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8C1707" w:rsidRPr="00A51502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 w:rsidRPr="00A5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8C1707" w:rsidRPr="008C1707" w:rsidRDefault="008C1707" w:rsidP="008C170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07">
        <w:rPr>
          <w:rFonts w:ascii="Times New Roman" w:hAnsi="Times New Roman" w:cs="Times New Roman"/>
          <w:b/>
          <w:sz w:val="24"/>
          <w:szCs w:val="24"/>
        </w:rPr>
        <w:t>Аккредитация до ФЗ №412</w:t>
      </w:r>
    </w:p>
    <w:p w:rsidR="008C1707" w:rsidRPr="008F510D" w:rsidRDefault="008C1707" w:rsidP="008C170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8C1707" w:rsidRPr="008F510D" w:rsidRDefault="008C1707" w:rsidP="008C170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707">
        <w:rPr>
          <w:rFonts w:ascii="Times New Roman" w:hAnsi="Times New Roman" w:cs="Times New Roman"/>
          <w:sz w:val="20"/>
          <w:szCs w:val="20"/>
        </w:rPr>
        <w:t>Аккредитация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8C1707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25.01.2011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8C1707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Дата решения об аккредитации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25.01.2011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707">
        <w:rPr>
          <w:rFonts w:ascii="Times New Roman" w:hAnsi="Times New Roman" w:cs="Times New Roman"/>
          <w:b/>
          <w:sz w:val="20"/>
          <w:szCs w:val="20"/>
        </w:rPr>
        <w:t xml:space="preserve">Область аккредитации </w:t>
      </w:r>
    </w:p>
    <w:p w:rsidR="008C1707" w:rsidRPr="008C1707" w:rsidRDefault="008407F7" w:rsidP="008C1707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65" w:history="1">
        <w:r w:rsidR="008C1707" w:rsidRPr="008C170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без Конфигуратора</w:t>
        </w:r>
      </w:hyperlink>
      <w:r w:rsidR="008C170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hyperlink r:id="rId66" w:history="1">
        <w:r w:rsidR="008C1707" w:rsidRPr="008C1707">
          <w:rPr>
            <w:rStyle w:val="a3"/>
            <w:rFonts w:ascii="Times New Roman" w:hAnsi="Times New Roman" w:cs="Times New Roman"/>
            <w:color w:val="7F7F7F" w:themeColor="text1" w:themeTint="80"/>
            <w:sz w:val="20"/>
            <w:szCs w:val="20"/>
          </w:rPr>
          <w:t>с Конфигуратором</w:t>
        </w:r>
      </w:hyperlink>
    </w:p>
    <w:p w:rsidR="008C1707" w:rsidRDefault="008C1707" w:rsidP="008C170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8C1707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Описание области аккредитации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ТР</w:t>
      </w:r>
      <w:proofErr w:type="gram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ТС 019/2011 "О безопасности средств индивидуальной защиты": материалы и одежда специальная для защиты от термических рисков электрической дуги; ГОСТ: Трансформаторы силовые, трансформаторы и реакторы преобразовательные, трансформаторы и агрегаты трансформаторные силовые электропечные, реакторы, в том числе токоограничивающие, комплектные трансформаторные подстанции, трансформаторы малой мощности общего назначения на напряжение до 1000</w:t>
      </w: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, выключатели переменного тока на напряжение от 3 до 750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, разъединители и заземлители переменного тока на напряжение свыше 1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, разрядники, ограничители перенапряжений, трансформаторы тока измерительные, трансформаторы напряжения измерительные, конденсаторы </w:t>
      </w: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и конденсаторные установки для повышения коэффициента мощности, комплектные распределительные устройства в металлической оболочке с воздушной и твердой изоляцией (КРУ), а так же КРУ с газонаполненными отсеками, расчетное избыточное давление которых не превышает 300 кПа, комплектные распределительные устройства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элегазовые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(КРУЭ), камеры сборочные одностороннего обслуживания (КСО), предохранители переменного тока на напряжение 3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и выше, устройства защитные и заземляющие (заземления переносные и</w:t>
      </w:r>
      <w:proofErr w:type="gram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указатели напряжения), устройства регулирования напряжения силовых трансформаторов под нагрузкой,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токопроводы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шинопроводы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) высоковольтные, заградители высокочастотные, резисторы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бетэловые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, установки резисторные, выключатели автоматические низковольтные для бытового и промышленного назначения, предохранители на напряжение до 1000</w:t>
      </w: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бытового и промышленного назначения, выключатели, разъединители, выключатели-разъединители, переключатели и переключатели-разъединители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врубные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низковольтные на напряжение до 1000 В, контактные соединения (разборные, неразборные), контакторы и пускатели электромагнитные бытового и промышленного </w:t>
      </w: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назначения, устройства комплектные низковольтные (НКУ) для бытового и промышленного применения с ожидаемым номинальным током короткого замыкания не более 10 кА, щитки распределительные, устройства вводно-распределительные для промышленных, жилых и общественных зданий,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шинопроводы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магистральные и распределительные, вводы герметичные, изоляторы опорные, проходные, покрышки, изоляторы линейные подвесные для электрических сетей, кабели силовые для стационарной прокладки на напряжение до 1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включительно, кабели силовые маслонаполненные</w:t>
      </w:r>
      <w:proofErr w:type="gram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с пластмассовой, резиновой и бумажной изоляцией в оболочке для стационарной прокладки на напряжение свыше 1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до 500 </w:t>
      </w:r>
      <w:proofErr w:type="spellStart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>кВ</w:t>
      </w:r>
      <w:proofErr w:type="spellEnd"/>
      <w:r w:rsidRPr="008C1707">
        <w:rPr>
          <w:rStyle w:val="ng-star-inserted"/>
          <w:rFonts w:ascii="Times New Roman" w:hAnsi="Times New Roman" w:cs="Times New Roman"/>
          <w:sz w:val="20"/>
          <w:szCs w:val="20"/>
        </w:rPr>
        <w:t xml:space="preserve"> включительно, кабели силовые для нестационарной прокладки, грозозащитный трос со встроенным оптическим кабелем, грозозащитный трос, кабели оптические комбинированные, муфты для силовых кабелей, материалы и одежда специальная для защиты от термических рисков электрической дуги</w:t>
      </w:r>
      <w:proofErr w:type="gramEnd"/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8C1707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Технический регламент ЕАЭС</w:t>
      </w:r>
    </w:p>
    <w:p w:rsidR="008C1707" w:rsidRPr="008C1707" w:rsidRDefault="008C1707" w:rsidP="008C1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707">
        <w:rPr>
          <w:rFonts w:ascii="Times New Roman" w:hAnsi="Times New Roman" w:cs="Times New Roman"/>
          <w:sz w:val="20"/>
          <w:szCs w:val="20"/>
        </w:rPr>
        <w:t>ТР ТС 019/2011</w:t>
      </w:r>
      <w:proofErr w:type="gramStart"/>
      <w:r w:rsidRPr="008C1707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8C1707">
        <w:rPr>
          <w:rFonts w:ascii="Times New Roman" w:hAnsi="Times New Roman" w:cs="Times New Roman"/>
          <w:sz w:val="20"/>
          <w:szCs w:val="20"/>
        </w:rPr>
        <w:t xml:space="preserve"> безопасности средств индивидуальной защиты 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Коды ТН ВЭД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5208000000, 5209000000, 5210000000, 5211000000, 5512000000, 5513000000, 5514000000, 5515000000, 5515130000, 5515220000, 5516000000, 5516240000, 6201000000, 6201139000, 6202139000, 6203221000, 6203228000, 6203231000, 6203291100, 6204231000, 6211390000, 6211490000, 8504000000, 8504210000, 8504220000, 8504230000, 8504310000, 8504313100, 8504320000, 8504330000, 8504340000, 8504900000, 8532000000, 8533000000, 8535000000, 8535100000, 8535210000, 8535290000, 8535300000, 8535400000, 8535900000, 8536000000, 8537200000, 8544, 854470000, 8546209900, 8546900000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8C170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Коды ОКП</w:t>
      </w:r>
    </w:p>
    <w:p w:rsidR="008C1707" w:rsidRPr="008C1707" w:rsidRDefault="008C1707" w:rsidP="008C1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341100, 341112, 341122, 341132, 341142, 341152, 341162, 341113, 341123, 341133, 341143, 341153, 341163, 341200, 341310, 341410, 341420, 341430, 341440, 341450, 341460, 341470, 341491, 341420, 341493, 341495, 341496, 341499, 342100, 342200, 342410, 342450, 342460, 342470, 342480, 342490, 342600, 342700, 343000, 343433, 343436, 343437, 344900, 346480, 349310, 349320, 349330, 349340, 349350, 349360, 349380, 349400, 349900, 352100, 352200, 353000, 354000, 355000, 355100, 358700</w:t>
      </w:r>
      <w:proofErr w:type="gramEnd"/>
      <w:r w:rsidRPr="008C1707">
        <w:rPr>
          <w:rFonts w:ascii="Times New Roman" w:eastAsia="Times New Roman" w:hAnsi="Times New Roman" w:cs="Times New Roman"/>
          <w:sz w:val="20"/>
          <w:szCs w:val="20"/>
          <w:lang w:eastAsia="ru-RU"/>
        </w:rPr>
        <w:t>, 830000, 834000, 837000, 838000, 839000, 840000, 841800, 844800, 845800, 850000, 857000, 857100, 857200, 857211, 857231, 857300</w:t>
      </w:r>
    </w:p>
    <w:p w:rsidR="008C1707" w:rsidRPr="008F510D" w:rsidRDefault="008C1707" w:rsidP="008C1707">
      <w:pPr>
        <w:rPr>
          <w:rFonts w:ascii="Times New Roman" w:hAnsi="Times New Roman" w:cs="Times New Roman"/>
          <w:b/>
          <w:sz w:val="24"/>
          <w:szCs w:val="24"/>
        </w:rPr>
      </w:pPr>
    </w:p>
    <w:p w:rsidR="005B472B" w:rsidRDefault="005B472B" w:rsidP="005B472B">
      <w:pPr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261BA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Карточка аккредитованного лица</w:t>
      </w:r>
    </w:p>
    <w:p w:rsidR="005B472B" w:rsidRPr="003837F5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 ВА АО «НТЦ ФСК ЕЭС» </w:t>
      </w:r>
    </w:p>
    <w:p w:rsidR="005B472B" w:rsidRPr="00A51502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РАЛ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RA.RU.21МВ06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27.01.2017</w:t>
      </w:r>
      <w:r w:rsidRPr="00A5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НЧ 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3837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5B472B" w:rsidRPr="008C1707" w:rsidRDefault="005B472B" w:rsidP="005B472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5B472B" w:rsidRPr="008F510D" w:rsidRDefault="005B472B" w:rsidP="005B472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  <w:r w:rsidRPr="00B86E57"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  <w:t>ДЕЙСТВУЕТ</w:t>
      </w:r>
    </w:p>
    <w:p w:rsidR="005B472B" w:rsidRPr="008F510D" w:rsidRDefault="005B472B" w:rsidP="005B472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shd w:val="clear" w:color="auto" w:fill="00AF8F"/>
          <w:lang w:eastAsia="ru-RU"/>
        </w:rPr>
      </w:pP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Тип заявителя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Организационно-правовая форма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Полное наименование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"Научно-технический центр Федеральной сетевой компании Единой энергетической системы" (ОГРН 1067746819194)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Сокращенное наименование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АО "НТЦ ФСК ЕЭС"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ИНН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7728589190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КПП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772401001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ОГРН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1067746819194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Адрес места нахождения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115201, РОССИЯ, город Москва, ш. Каширское, д. 22, </w:t>
      </w:r>
      <w:proofErr w:type="spellStart"/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 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ФИО руководителя юридического лица</w:t>
      </w:r>
    </w:p>
    <w:p w:rsidR="005B472B" w:rsidRPr="005B472B" w:rsidRDefault="00DF58CD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Харитонов Владимир Вячеславович</w:t>
      </w:r>
      <w:bookmarkStart w:id="0" w:name="_GoBack"/>
      <w:bookmarkEnd w:id="0"/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Должность руководителя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директор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Номер телефона юридического лица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+7 4957271909 </w:t>
      </w:r>
    </w:p>
    <w:p w:rsidR="005B472B" w:rsidRPr="005B472B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5B472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Адрес электронной почты юридического лица</w:t>
      </w:r>
    </w:p>
    <w:p w:rsidR="005B472B" w:rsidRPr="008F510D" w:rsidRDefault="005B472B" w:rsidP="005B4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F51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info@ntc-power.ru </w:t>
      </w:r>
    </w:p>
    <w:p w:rsidR="005B472B" w:rsidRPr="005B472B" w:rsidRDefault="005B472B" w:rsidP="008C170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472B" w:rsidRDefault="005B472B" w:rsidP="008C17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472B" w:rsidRDefault="005B472B" w:rsidP="008C17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B472B" w:rsidSect="004F46F4">
      <w:pgSz w:w="11906" w:h="16838"/>
      <w:pgMar w:top="51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F7" w:rsidRDefault="008407F7" w:rsidP="00A51502">
      <w:pPr>
        <w:spacing w:after="0" w:line="240" w:lineRule="auto"/>
      </w:pPr>
      <w:r>
        <w:separator/>
      </w:r>
    </w:p>
  </w:endnote>
  <w:endnote w:type="continuationSeparator" w:id="0">
    <w:p w:rsidR="008407F7" w:rsidRDefault="008407F7" w:rsidP="00A5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F7" w:rsidRDefault="008407F7" w:rsidP="00A51502">
      <w:pPr>
        <w:spacing w:after="0" w:line="240" w:lineRule="auto"/>
      </w:pPr>
      <w:r>
        <w:separator/>
      </w:r>
    </w:p>
  </w:footnote>
  <w:footnote w:type="continuationSeparator" w:id="0">
    <w:p w:rsidR="008407F7" w:rsidRDefault="008407F7" w:rsidP="00A5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9"/>
    <w:multiLevelType w:val="multilevel"/>
    <w:tmpl w:val="373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0E00"/>
    <w:multiLevelType w:val="multilevel"/>
    <w:tmpl w:val="80B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5DEE"/>
    <w:multiLevelType w:val="multilevel"/>
    <w:tmpl w:val="634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50734"/>
    <w:multiLevelType w:val="multilevel"/>
    <w:tmpl w:val="F41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130D"/>
    <w:multiLevelType w:val="multilevel"/>
    <w:tmpl w:val="15E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B16FA"/>
    <w:multiLevelType w:val="multilevel"/>
    <w:tmpl w:val="61B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C0AD2"/>
    <w:multiLevelType w:val="multilevel"/>
    <w:tmpl w:val="871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66952"/>
    <w:multiLevelType w:val="multilevel"/>
    <w:tmpl w:val="6FC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F0CCD"/>
    <w:multiLevelType w:val="multilevel"/>
    <w:tmpl w:val="8F7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0749D"/>
    <w:multiLevelType w:val="multilevel"/>
    <w:tmpl w:val="011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D6630"/>
    <w:multiLevelType w:val="multilevel"/>
    <w:tmpl w:val="3240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139BE"/>
    <w:multiLevelType w:val="multilevel"/>
    <w:tmpl w:val="F2D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F6A7A"/>
    <w:multiLevelType w:val="multilevel"/>
    <w:tmpl w:val="3B4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41BF0"/>
    <w:multiLevelType w:val="multilevel"/>
    <w:tmpl w:val="F2F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3582E"/>
    <w:multiLevelType w:val="multilevel"/>
    <w:tmpl w:val="674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32999"/>
    <w:multiLevelType w:val="multilevel"/>
    <w:tmpl w:val="3E1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2448B0"/>
    <w:multiLevelType w:val="multilevel"/>
    <w:tmpl w:val="7A1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30CC0"/>
    <w:multiLevelType w:val="multilevel"/>
    <w:tmpl w:val="A12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B41B5"/>
    <w:multiLevelType w:val="multilevel"/>
    <w:tmpl w:val="1D6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8"/>
  </w:num>
  <w:num w:numId="11">
    <w:abstractNumId w:val="5"/>
  </w:num>
  <w:num w:numId="12">
    <w:abstractNumId w:val="16"/>
  </w:num>
  <w:num w:numId="13">
    <w:abstractNumId w:val="14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8"/>
    <w:rsid w:val="000F5547"/>
    <w:rsid w:val="001852A1"/>
    <w:rsid w:val="001C33F8"/>
    <w:rsid w:val="002B5956"/>
    <w:rsid w:val="003837F5"/>
    <w:rsid w:val="00443089"/>
    <w:rsid w:val="004F46F4"/>
    <w:rsid w:val="005B472B"/>
    <w:rsid w:val="008407F7"/>
    <w:rsid w:val="008C1707"/>
    <w:rsid w:val="008F510D"/>
    <w:rsid w:val="00966228"/>
    <w:rsid w:val="00A51502"/>
    <w:rsid w:val="00B52927"/>
    <w:rsid w:val="00B86E57"/>
    <w:rsid w:val="00BD0E8C"/>
    <w:rsid w:val="00BE338F"/>
    <w:rsid w:val="00CA760A"/>
    <w:rsid w:val="00D50EB4"/>
    <w:rsid w:val="00D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7F5"/>
    <w:rPr>
      <w:color w:val="0000FF"/>
      <w:u w:val="single"/>
    </w:rPr>
  </w:style>
  <w:style w:type="character" w:customStyle="1" w:styleId="status">
    <w:name w:val="status"/>
    <w:basedOn w:val="a0"/>
    <w:rsid w:val="003837F5"/>
  </w:style>
  <w:style w:type="character" w:customStyle="1" w:styleId="ng-star-inserted">
    <w:name w:val="ng-star-inserted"/>
    <w:basedOn w:val="a0"/>
    <w:rsid w:val="003837F5"/>
  </w:style>
  <w:style w:type="paragraph" w:styleId="a4">
    <w:name w:val="List Paragraph"/>
    <w:basedOn w:val="a"/>
    <w:uiPriority w:val="34"/>
    <w:qFormat/>
    <w:rsid w:val="003837F5"/>
    <w:pPr>
      <w:ind w:left="720"/>
      <w:contextualSpacing/>
    </w:pPr>
  </w:style>
  <w:style w:type="table" w:styleId="a5">
    <w:name w:val="Table Grid"/>
    <w:basedOn w:val="a1"/>
    <w:uiPriority w:val="59"/>
    <w:rsid w:val="00D5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gis-innerhtmlgray">
    <w:name w:val="fgis-innerhtml_gray"/>
    <w:basedOn w:val="a0"/>
    <w:rsid w:val="00D50EB4"/>
  </w:style>
  <w:style w:type="character" w:customStyle="1" w:styleId="expansion-panel-title">
    <w:name w:val="expansion-panel-title"/>
    <w:basedOn w:val="a0"/>
    <w:rsid w:val="00BE338F"/>
  </w:style>
  <w:style w:type="character" w:customStyle="1" w:styleId="link-item">
    <w:name w:val="link-item"/>
    <w:basedOn w:val="a0"/>
    <w:rsid w:val="00BD0E8C"/>
  </w:style>
  <w:style w:type="paragraph" w:styleId="a6">
    <w:name w:val="header"/>
    <w:basedOn w:val="a"/>
    <w:link w:val="a7"/>
    <w:uiPriority w:val="99"/>
    <w:unhideWhenUsed/>
    <w:rsid w:val="00A5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502"/>
  </w:style>
  <w:style w:type="paragraph" w:styleId="a8">
    <w:name w:val="footer"/>
    <w:basedOn w:val="a"/>
    <w:link w:val="a9"/>
    <w:uiPriority w:val="99"/>
    <w:unhideWhenUsed/>
    <w:rsid w:val="00A5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7F5"/>
    <w:rPr>
      <w:color w:val="0000FF"/>
      <w:u w:val="single"/>
    </w:rPr>
  </w:style>
  <w:style w:type="character" w:customStyle="1" w:styleId="status">
    <w:name w:val="status"/>
    <w:basedOn w:val="a0"/>
    <w:rsid w:val="003837F5"/>
  </w:style>
  <w:style w:type="character" w:customStyle="1" w:styleId="ng-star-inserted">
    <w:name w:val="ng-star-inserted"/>
    <w:basedOn w:val="a0"/>
    <w:rsid w:val="003837F5"/>
  </w:style>
  <w:style w:type="paragraph" w:styleId="a4">
    <w:name w:val="List Paragraph"/>
    <w:basedOn w:val="a"/>
    <w:uiPriority w:val="34"/>
    <w:qFormat/>
    <w:rsid w:val="003837F5"/>
    <w:pPr>
      <w:ind w:left="720"/>
      <w:contextualSpacing/>
    </w:pPr>
  </w:style>
  <w:style w:type="table" w:styleId="a5">
    <w:name w:val="Table Grid"/>
    <w:basedOn w:val="a1"/>
    <w:uiPriority w:val="59"/>
    <w:rsid w:val="00D5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gis-innerhtmlgray">
    <w:name w:val="fgis-innerhtml_gray"/>
    <w:basedOn w:val="a0"/>
    <w:rsid w:val="00D50EB4"/>
  </w:style>
  <w:style w:type="character" w:customStyle="1" w:styleId="expansion-panel-title">
    <w:name w:val="expansion-panel-title"/>
    <w:basedOn w:val="a0"/>
    <w:rsid w:val="00BE338F"/>
  </w:style>
  <w:style w:type="character" w:customStyle="1" w:styleId="link-item">
    <w:name w:val="link-item"/>
    <w:basedOn w:val="a0"/>
    <w:rsid w:val="00BD0E8C"/>
  </w:style>
  <w:style w:type="paragraph" w:styleId="a6">
    <w:name w:val="header"/>
    <w:basedOn w:val="a"/>
    <w:link w:val="a7"/>
    <w:uiPriority w:val="99"/>
    <w:unhideWhenUsed/>
    <w:rsid w:val="00A5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502"/>
  </w:style>
  <w:style w:type="paragraph" w:styleId="a8">
    <w:name w:val="footer"/>
    <w:basedOn w:val="a"/>
    <w:link w:val="a9"/>
    <w:uiPriority w:val="99"/>
    <w:unhideWhenUsed/>
    <w:rsid w:val="00A5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1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5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5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4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3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9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2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5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250.74.17/ral/view/my/state-services?tab=1.177334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10.250.74.17/" TargetMode="External"/><Relationship Id="rId42" Type="http://schemas.openxmlformats.org/officeDocument/2006/relationships/hyperlink" Target="http://10.250.74.17/rte/5187" TargetMode="External"/><Relationship Id="rId47" Type="http://schemas.openxmlformats.org/officeDocument/2006/relationships/hyperlink" Target="http://10.250.74.17/rea/view/251" TargetMode="External"/><Relationship Id="rId50" Type="http://schemas.openxmlformats.org/officeDocument/2006/relationships/hyperlink" Target="http://10.250.74.17/rte/3318" TargetMode="External"/><Relationship Id="rId55" Type="http://schemas.openxmlformats.org/officeDocument/2006/relationships/hyperlink" Target="http://10.250.74.17/reo/view/41" TargetMode="External"/><Relationship Id="rId63" Type="http://schemas.openxmlformats.org/officeDocument/2006/relationships/hyperlink" Target="http://10.250.74.17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10.250.74.17/" TargetMode="External"/><Relationship Id="rId29" Type="http://schemas.openxmlformats.org/officeDocument/2006/relationships/hyperlink" Target="http://10.250.74.17/ral/view/my/state-services?tab=3.83229" TargetMode="External"/><Relationship Id="rId11" Type="http://schemas.openxmlformats.org/officeDocument/2006/relationships/hyperlink" Target="http://10.250.74.17/" TargetMode="External"/><Relationship Id="rId24" Type="http://schemas.openxmlformats.org/officeDocument/2006/relationships/hyperlink" Target="http://10.250.74.17/" TargetMode="External"/><Relationship Id="rId32" Type="http://schemas.openxmlformats.org/officeDocument/2006/relationships/hyperlink" Target="http://10.250.74.17/ral/view/my/accreditation-before?tab=2.191066" TargetMode="External"/><Relationship Id="rId37" Type="http://schemas.openxmlformats.org/officeDocument/2006/relationships/hyperlink" Target="http://10.250.74.17/" TargetMode="External"/><Relationship Id="rId40" Type="http://schemas.openxmlformats.org/officeDocument/2006/relationships/hyperlink" Target="http://10.250.74.17/rea/view/251" TargetMode="External"/><Relationship Id="rId45" Type="http://schemas.openxmlformats.org/officeDocument/2006/relationships/hyperlink" Target="http://10.250.74.17/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http://10.250.74.1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0.250.74.17/" TargetMode="External"/><Relationship Id="rId19" Type="http://schemas.openxmlformats.org/officeDocument/2006/relationships/hyperlink" Target="http://10.250.74.17/" TargetMode="External"/><Relationship Id="rId14" Type="http://schemas.openxmlformats.org/officeDocument/2006/relationships/hyperlink" Target="http://10.250.74.17/ral/view/my/state-services?tab=1.189655" TargetMode="External"/><Relationship Id="rId22" Type="http://schemas.openxmlformats.org/officeDocument/2006/relationships/hyperlink" Target="http://10.250.74.17/ral/view/my/accreditation" TargetMode="External"/><Relationship Id="rId27" Type="http://schemas.openxmlformats.org/officeDocument/2006/relationships/hyperlink" Target="http://10.250.74.17/" TargetMode="External"/><Relationship Id="rId30" Type="http://schemas.openxmlformats.org/officeDocument/2006/relationships/hyperlink" Target="http://10.250.74.17/" TargetMode="External"/><Relationship Id="rId35" Type="http://schemas.openxmlformats.org/officeDocument/2006/relationships/hyperlink" Target="http://10.250.74.17/rea/view/467" TargetMode="External"/><Relationship Id="rId43" Type="http://schemas.openxmlformats.org/officeDocument/2006/relationships/hyperlink" Target="http://10.250.74.17/rte/3318" TargetMode="External"/><Relationship Id="rId48" Type="http://schemas.openxmlformats.org/officeDocument/2006/relationships/hyperlink" Target="http://10.250.74.17/reo/view/15" TargetMode="External"/><Relationship Id="rId56" Type="http://schemas.openxmlformats.org/officeDocument/2006/relationships/hyperlink" Target="http://10.250.74.17/" TargetMode="External"/><Relationship Id="rId64" Type="http://schemas.openxmlformats.org/officeDocument/2006/relationships/hyperlink" Target="http://10.250.74.17/" TargetMode="External"/><Relationship Id="rId8" Type="http://schemas.openxmlformats.org/officeDocument/2006/relationships/hyperlink" Target="http://10.250.74.17/" TargetMode="External"/><Relationship Id="rId51" Type="http://schemas.openxmlformats.org/officeDocument/2006/relationships/hyperlink" Target="http://10.250.74.1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0.250.74.17/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10.250.74.17/" TargetMode="External"/><Relationship Id="rId38" Type="http://schemas.openxmlformats.org/officeDocument/2006/relationships/hyperlink" Target="http://10.250.74.17/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http://10.250.74.17/rea/view/48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10.250.74.17/" TargetMode="External"/><Relationship Id="rId41" Type="http://schemas.openxmlformats.org/officeDocument/2006/relationships/hyperlink" Target="http://10.250.74.17/reo/view/15" TargetMode="External"/><Relationship Id="rId54" Type="http://schemas.openxmlformats.org/officeDocument/2006/relationships/hyperlink" Target="http://10.250.74.17/rea/view/2" TargetMode="External"/><Relationship Id="rId62" Type="http://schemas.openxmlformats.org/officeDocument/2006/relationships/hyperlink" Target="http://10.250.74.1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10.250.74.17/" TargetMode="External"/><Relationship Id="rId23" Type="http://schemas.openxmlformats.org/officeDocument/2006/relationships/hyperlink" Target="http://10.250.74.17/" TargetMode="External"/><Relationship Id="rId28" Type="http://schemas.openxmlformats.org/officeDocument/2006/relationships/hyperlink" Target="http://10.250.74.17/" TargetMode="External"/><Relationship Id="rId36" Type="http://schemas.openxmlformats.org/officeDocument/2006/relationships/hyperlink" Target="http://10.250.74.17/reo/view/30" TargetMode="External"/><Relationship Id="rId49" Type="http://schemas.openxmlformats.org/officeDocument/2006/relationships/hyperlink" Target="http://10.250.74.17/rte/5187" TargetMode="External"/><Relationship Id="rId57" Type="http://schemas.openxmlformats.org/officeDocument/2006/relationships/hyperlink" Target="http://10.250.74.17/" TargetMode="External"/><Relationship Id="rId10" Type="http://schemas.openxmlformats.org/officeDocument/2006/relationships/hyperlink" Target="http://10.250.74.17/ral/view/my/state-services?tab=3.90190" TargetMode="External"/><Relationship Id="rId31" Type="http://schemas.openxmlformats.org/officeDocument/2006/relationships/hyperlink" Target="http://10.250.74.17/" TargetMode="External"/><Relationship Id="rId44" Type="http://schemas.openxmlformats.org/officeDocument/2006/relationships/hyperlink" Target="http://10.250.74.17/" TargetMode="External"/><Relationship Id="rId52" Type="http://schemas.openxmlformats.org/officeDocument/2006/relationships/hyperlink" Target="http://10.250.74.17/" TargetMode="External"/><Relationship Id="rId60" Type="http://schemas.openxmlformats.org/officeDocument/2006/relationships/hyperlink" Target="http://10.250.74.17/reo/view/49" TargetMode="External"/><Relationship Id="rId65" Type="http://schemas.openxmlformats.org/officeDocument/2006/relationships/hyperlink" Target="http://10.250.74.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50.74.17/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10.250.74.17/ral/view/my/state-services?tab=1.177333" TargetMode="External"/><Relationship Id="rId3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Владимировна</dc:creator>
  <cp:lastModifiedBy>Ильина Ольга Владимировна</cp:lastModifiedBy>
  <cp:revision>8</cp:revision>
  <dcterms:created xsi:type="dcterms:W3CDTF">2021-04-21T12:51:00Z</dcterms:created>
  <dcterms:modified xsi:type="dcterms:W3CDTF">2021-06-07T10:38:00Z</dcterms:modified>
</cp:coreProperties>
</file>